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3E7F" w14:textId="7841C680" w:rsidR="00634FAE" w:rsidRPr="004B5A0D" w:rsidRDefault="001D5FAC" w:rsidP="00B3008F">
      <w:pPr>
        <w:jc w:val="center"/>
        <w:rPr>
          <w:rFonts w:asciiTheme="majorEastAsia" w:eastAsiaTheme="majorEastAsia" w:hAnsiTheme="majorEastAsia" w:cstheme="minorHAnsi"/>
          <w:b/>
          <w:sz w:val="36"/>
          <w:u w:val="single"/>
        </w:rPr>
      </w:pPr>
      <w:r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蓬瀛仙館中元法會</w:t>
      </w:r>
      <w:r w:rsidR="00400B3F"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（202</w:t>
      </w:r>
      <w:r w:rsidR="00C77B31" w:rsidRPr="004B5A0D">
        <w:rPr>
          <w:rFonts w:asciiTheme="majorEastAsia" w:eastAsiaTheme="majorEastAsia" w:hAnsiTheme="majorEastAsia" w:cstheme="minorHAnsi" w:hint="eastAsia"/>
          <w:b/>
          <w:sz w:val="36"/>
          <w:u w:val="single"/>
        </w:rPr>
        <w:t>6</w:t>
      </w:r>
      <w:r w:rsidR="00400B3F"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年）</w:t>
      </w:r>
      <w:r w:rsidR="00F17892"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：附薦</w:t>
      </w:r>
      <w:r w:rsidR="00DB2012" w:rsidRPr="004B5A0D">
        <w:rPr>
          <w:rFonts w:asciiTheme="majorEastAsia" w:eastAsiaTheme="majorEastAsia" w:hAnsiTheme="majorEastAsia" w:cstheme="minorHAnsi" w:hint="eastAsia"/>
          <w:b/>
          <w:sz w:val="36"/>
          <w:u w:val="single"/>
        </w:rPr>
        <w:t>牌位</w:t>
      </w:r>
      <w:r w:rsidR="007D1D16" w:rsidRPr="004B5A0D">
        <w:rPr>
          <w:rFonts w:asciiTheme="majorEastAsia" w:eastAsiaTheme="majorEastAsia" w:hAnsiTheme="majorEastAsia" w:cstheme="minorHAnsi" w:hint="eastAsia"/>
          <w:b/>
          <w:sz w:val="36"/>
          <w:u w:val="single"/>
        </w:rPr>
        <w:t>：郵寄/電郵登記</w:t>
      </w:r>
      <w:r w:rsidR="00F17892" w:rsidRPr="004B5A0D">
        <w:rPr>
          <w:rFonts w:asciiTheme="majorEastAsia" w:eastAsiaTheme="majorEastAsia" w:hAnsiTheme="majorEastAsia" w:cstheme="minorHAnsi"/>
          <w:b/>
          <w:sz w:val="36"/>
          <w:u w:val="single"/>
        </w:rPr>
        <w:t>表格</w:t>
      </w:r>
    </w:p>
    <w:p w14:paraId="3FF69233" w14:textId="719BC30F" w:rsidR="007C19E9" w:rsidRPr="004B5A0D" w:rsidRDefault="0060581F" w:rsidP="00B3008F">
      <w:pPr>
        <w:snapToGrid w:val="0"/>
        <w:spacing w:afterLines="50" w:after="180"/>
        <w:jc w:val="center"/>
        <w:rPr>
          <w:rFonts w:asciiTheme="majorEastAsia" w:eastAsiaTheme="majorEastAsia" w:hAnsiTheme="majorEastAsia" w:cstheme="minorHAnsi"/>
        </w:rPr>
      </w:pPr>
      <w:r w:rsidRPr="004B5A0D">
        <w:rPr>
          <w:rFonts w:asciiTheme="majorEastAsia" w:eastAsiaTheme="majorEastAsia" w:hAnsiTheme="majorEastAsia" w:cstheme="minorHAnsi"/>
        </w:rPr>
        <w:t>法會日期：</w:t>
      </w:r>
      <w:r w:rsidR="00C77B31" w:rsidRPr="004B5A0D">
        <w:rPr>
          <w:rFonts w:asciiTheme="majorEastAsia" w:eastAsiaTheme="majorEastAsia" w:hAnsiTheme="majorEastAsia" w:cstheme="minorHAnsi" w:hint="eastAsia"/>
        </w:rPr>
        <w:t>丙午</w:t>
      </w:r>
      <w:r w:rsidRPr="004B5A0D">
        <w:rPr>
          <w:rFonts w:asciiTheme="majorEastAsia" w:eastAsiaTheme="majorEastAsia" w:hAnsiTheme="majorEastAsia" w:cstheme="minorHAnsi"/>
        </w:rPr>
        <w:t>年七月十一至十五（202</w:t>
      </w:r>
      <w:r w:rsidR="00C77B31" w:rsidRPr="004B5A0D">
        <w:rPr>
          <w:rFonts w:asciiTheme="majorEastAsia" w:eastAsiaTheme="majorEastAsia" w:hAnsiTheme="majorEastAsia" w:cstheme="minorHAnsi" w:hint="eastAsia"/>
        </w:rPr>
        <w:t>6</w:t>
      </w:r>
      <w:r w:rsidRPr="004B5A0D">
        <w:rPr>
          <w:rFonts w:asciiTheme="majorEastAsia" w:eastAsiaTheme="majorEastAsia" w:hAnsiTheme="majorEastAsia" w:cstheme="minorHAnsi"/>
        </w:rPr>
        <w:t>年</w:t>
      </w:r>
      <w:r w:rsidR="00C77B31" w:rsidRPr="004B5A0D">
        <w:rPr>
          <w:rFonts w:asciiTheme="majorEastAsia" w:eastAsiaTheme="majorEastAsia" w:hAnsiTheme="majorEastAsia" w:cstheme="minorHAnsi" w:hint="eastAsia"/>
        </w:rPr>
        <w:t>8</w:t>
      </w:r>
      <w:r w:rsidRPr="004B5A0D">
        <w:rPr>
          <w:rFonts w:asciiTheme="majorEastAsia" w:eastAsiaTheme="majorEastAsia" w:hAnsiTheme="majorEastAsia" w:cstheme="minorHAnsi"/>
        </w:rPr>
        <w:t>月</w:t>
      </w:r>
      <w:r w:rsidRPr="004B5A0D">
        <w:rPr>
          <w:rFonts w:asciiTheme="majorEastAsia" w:eastAsiaTheme="majorEastAsia" w:hAnsiTheme="majorEastAsia" w:cstheme="minorHAnsi" w:hint="eastAsia"/>
        </w:rPr>
        <w:t>2</w:t>
      </w:r>
      <w:r w:rsidR="00C77B31" w:rsidRPr="004B5A0D">
        <w:rPr>
          <w:rFonts w:asciiTheme="majorEastAsia" w:eastAsiaTheme="majorEastAsia" w:hAnsiTheme="majorEastAsia" w:cstheme="minorHAnsi" w:hint="eastAsia"/>
        </w:rPr>
        <w:t>3</w:t>
      </w:r>
      <w:r w:rsidRPr="004B5A0D">
        <w:rPr>
          <w:rFonts w:asciiTheme="majorEastAsia" w:eastAsiaTheme="majorEastAsia" w:hAnsiTheme="majorEastAsia" w:cstheme="minorHAnsi"/>
        </w:rPr>
        <w:t>至</w:t>
      </w:r>
      <w:r w:rsidR="00C77B31" w:rsidRPr="004B5A0D">
        <w:rPr>
          <w:rFonts w:asciiTheme="majorEastAsia" w:eastAsiaTheme="majorEastAsia" w:hAnsiTheme="majorEastAsia" w:cstheme="minorHAnsi" w:hint="eastAsia"/>
        </w:rPr>
        <w:t>27</w:t>
      </w:r>
      <w:r w:rsidRPr="004B5A0D">
        <w:rPr>
          <w:rFonts w:asciiTheme="majorEastAsia" w:eastAsiaTheme="majorEastAsia" w:hAnsiTheme="majorEastAsia" w:cstheme="minorHAnsi"/>
        </w:rPr>
        <w:t>日）</w:t>
      </w:r>
    </w:p>
    <w:p w14:paraId="4D3D24F1" w14:textId="77777777" w:rsidR="00F94AEA" w:rsidRPr="004B5A0D" w:rsidRDefault="00F94AEA" w:rsidP="00B3008F">
      <w:pPr>
        <w:snapToGrid w:val="0"/>
        <w:spacing w:afterLines="50" w:after="180"/>
        <w:rPr>
          <w:rFonts w:asciiTheme="majorEastAsia" w:eastAsiaTheme="majorEastAsia" w:hAnsiTheme="majorEastAsia" w:cstheme="minorHAnsi"/>
          <w:b/>
        </w:rPr>
      </w:pPr>
      <w:r w:rsidRPr="004B5A0D">
        <w:rPr>
          <w:rFonts w:asciiTheme="majorEastAsia" w:eastAsiaTheme="majorEastAsia" w:hAnsiTheme="majorEastAsia" w:cstheme="minorHAnsi"/>
          <w:b/>
          <w:u w:val="single"/>
        </w:rPr>
        <w:t>陽居奉祀人資料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1107"/>
        <w:gridCol w:w="1019"/>
        <w:gridCol w:w="4536"/>
      </w:tblGrid>
      <w:tr w:rsidR="00F94AEA" w:rsidRPr="004B5A0D" w14:paraId="3D7401F4" w14:textId="77777777" w:rsidTr="006A1FCE">
        <w:trPr>
          <w:trHeight w:val="567"/>
        </w:trPr>
        <w:tc>
          <w:tcPr>
            <w:tcW w:w="1951" w:type="dxa"/>
            <w:vAlign w:val="bottom"/>
          </w:tcPr>
          <w:p w14:paraId="3DBF1641" w14:textId="77777777" w:rsidR="00F94AEA" w:rsidRPr="004B5A0D" w:rsidRDefault="00F94AEA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姓名（中文）：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-6612323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66C59A3F" w14:textId="782C4E29" w:rsidR="00F94AEA" w:rsidRPr="004B5A0D" w:rsidRDefault="00557769" w:rsidP="00B3008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557769">
                  <w:rPr>
                    <w:rStyle w:val="ab"/>
                    <w:sz w:val="12"/>
                    <w:szCs w:val="10"/>
                  </w:rPr>
                  <w:t>按一下或點選這裡以輸入文字。</w:t>
                </w:r>
              </w:p>
            </w:tc>
          </w:sdtContent>
        </w:sdt>
        <w:tc>
          <w:tcPr>
            <w:tcW w:w="6662" w:type="dxa"/>
            <w:gridSpan w:val="3"/>
            <w:vAlign w:val="bottom"/>
          </w:tcPr>
          <w:p w14:paraId="45BB4C89" w14:textId="08C7CA00" w:rsidR="00F94AEA" w:rsidRPr="004B5A0D" w:rsidRDefault="00942B92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1522899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F94AEA" w:rsidRPr="004B5A0D">
              <w:rPr>
                <w:rFonts w:asciiTheme="majorEastAsia" w:eastAsiaTheme="majorEastAsia" w:hAnsiTheme="majorEastAsia" w:cstheme="minorHAnsi"/>
              </w:rPr>
              <w:t xml:space="preserve">先生 </w:t>
            </w:r>
            <w:sdt>
              <w:sdtPr>
                <w:rPr>
                  <w:rFonts w:asciiTheme="majorEastAsia" w:eastAsiaTheme="majorEastAsia" w:hAnsiTheme="majorEastAsia" w:cstheme="minorHAnsi"/>
                </w:rPr>
                <w:id w:val="1593278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F94AEA" w:rsidRPr="004B5A0D">
              <w:rPr>
                <w:rFonts w:asciiTheme="majorEastAsia" w:eastAsiaTheme="majorEastAsia" w:hAnsiTheme="majorEastAsia" w:cstheme="minorHAnsi"/>
              </w:rPr>
              <w:t>女士</w:t>
            </w:r>
          </w:p>
        </w:tc>
      </w:tr>
      <w:tr w:rsidR="00F94AEA" w:rsidRPr="004B5A0D" w14:paraId="3E713B68" w14:textId="77777777" w:rsidTr="0067139D">
        <w:trPr>
          <w:trHeight w:val="567"/>
        </w:trPr>
        <w:tc>
          <w:tcPr>
            <w:tcW w:w="1951" w:type="dxa"/>
            <w:vAlign w:val="bottom"/>
          </w:tcPr>
          <w:p w14:paraId="267BD3D8" w14:textId="77777777" w:rsidR="00F94AEA" w:rsidRPr="004B5A0D" w:rsidRDefault="00F94AEA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通訊地址：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-534962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77AD603" w14:textId="3FD5FE41" w:rsidR="00F94AEA" w:rsidRPr="004B5A0D" w:rsidRDefault="00557769" w:rsidP="00B3008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  <w:tr w:rsidR="00F94AEA" w:rsidRPr="004B5A0D" w14:paraId="5F740D71" w14:textId="77777777" w:rsidTr="002748EF">
        <w:trPr>
          <w:trHeight w:val="567"/>
        </w:trPr>
        <w:tc>
          <w:tcPr>
            <w:tcW w:w="1951" w:type="dxa"/>
            <w:vAlign w:val="bottom"/>
          </w:tcPr>
          <w:p w14:paraId="01DCED27" w14:textId="77777777" w:rsidR="00F94AEA" w:rsidRPr="004B5A0D" w:rsidRDefault="00F94AEA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日間聯絡電話：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1578710240"/>
            <w:placeholder>
              <w:docPart w:val="DefaultPlaceholder_-1854013440"/>
            </w:placeholder>
            <w:showingPlcHdr/>
            <w:text/>
          </w:sdtPr>
          <w:sdtEndPr>
            <w:rPr>
              <w:sz w:val="20"/>
              <w:szCs w:val="18"/>
            </w:rPr>
          </w:sdtEndPr>
          <w:sdtContent>
            <w:tc>
              <w:tcPr>
                <w:tcW w:w="29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382A28C" w14:textId="6AF1392B" w:rsidR="00F94AEA" w:rsidRPr="004B5A0D" w:rsidRDefault="00557769" w:rsidP="00B3008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557769">
                  <w:rPr>
                    <w:rStyle w:val="ab"/>
                    <w:sz w:val="20"/>
                    <w:szCs w:val="18"/>
                  </w:rPr>
                  <w:t>按一下或點選這裡以輸入文字。</w:t>
                </w:r>
              </w:p>
            </w:tc>
          </w:sdtContent>
        </w:sdt>
        <w:tc>
          <w:tcPr>
            <w:tcW w:w="1019" w:type="dxa"/>
            <w:tcBorders>
              <w:top w:val="single" w:sz="4" w:space="0" w:color="auto"/>
            </w:tcBorders>
            <w:vAlign w:val="bottom"/>
          </w:tcPr>
          <w:p w14:paraId="15A2A33D" w14:textId="77777777" w:rsidR="00F94AEA" w:rsidRPr="004B5A0D" w:rsidRDefault="00F94AEA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電郵：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823329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B5D257E" w14:textId="7C64513B" w:rsidR="00F94AEA" w:rsidRPr="004B5A0D" w:rsidRDefault="00557769" w:rsidP="002748E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</w:tbl>
    <w:p w14:paraId="79AFF1D3" w14:textId="77777777" w:rsidR="00F94C3D" w:rsidRDefault="00F94C3D" w:rsidP="00B3008F">
      <w:pPr>
        <w:snapToGrid w:val="0"/>
        <w:spacing w:afterLines="50" w:after="180"/>
        <w:rPr>
          <w:rFonts w:asciiTheme="majorEastAsia" w:eastAsiaTheme="majorEastAsia" w:hAnsiTheme="majorEastAsia" w:cstheme="minorHAnsi"/>
          <w:b/>
          <w:u w:val="single"/>
        </w:rPr>
      </w:pPr>
    </w:p>
    <w:p w14:paraId="3052C8F9" w14:textId="1377E59A" w:rsidR="00F17892" w:rsidRPr="004B5A0D" w:rsidRDefault="00F17892" w:rsidP="00B3008F">
      <w:pPr>
        <w:snapToGrid w:val="0"/>
        <w:spacing w:afterLines="50" w:after="180"/>
        <w:rPr>
          <w:rFonts w:asciiTheme="majorEastAsia" w:eastAsiaTheme="majorEastAsia" w:hAnsiTheme="majorEastAsia" w:cstheme="minorHAnsi"/>
          <w:b/>
          <w:u w:val="single"/>
        </w:rPr>
      </w:pPr>
      <w:r w:rsidRPr="004B5A0D">
        <w:rPr>
          <w:rFonts w:asciiTheme="majorEastAsia" w:eastAsiaTheme="majorEastAsia" w:hAnsiTheme="majorEastAsia" w:cstheme="minorHAnsi"/>
          <w:b/>
          <w:u w:val="single"/>
        </w:rPr>
        <w:t>受薦先靈</w:t>
      </w:r>
      <w:r w:rsidR="000211E8" w:rsidRPr="004B5A0D">
        <w:rPr>
          <w:rFonts w:asciiTheme="majorEastAsia" w:eastAsiaTheme="majorEastAsia" w:hAnsiTheme="majorEastAsia" w:cstheme="minorHAnsi"/>
          <w:b/>
          <w:u w:val="single"/>
        </w:rPr>
        <w:t>資料</w:t>
      </w:r>
      <w:r w:rsidR="004D16C7" w:rsidRPr="004B5A0D">
        <w:rPr>
          <w:rFonts w:asciiTheme="majorEastAsia" w:eastAsiaTheme="majorEastAsia" w:hAnsiTheme="majorEastAsia" w:cstheme="minorHAnsi"/>
          <w:sz w:val="20"/>
        </w:rPr>
        <w:t>（請在適合的</w:t>
      </w:r>
      <w:r w:rsidR="00213FC3" w:rsidRPr="004B5A0D">
        <w:rPr>
          <w:rFonts w:asciiTheme="majorEastAsia" w:eastAsiaTheme="majorEastAsia" w:hAnsiTheme="majorEastAsia" w:cstheme="minorHAnsi" w:hint="eastAsia"/>
          <w:sz w:val="20"/>
        </w:rPr>
        <w:t>□</w:t>
      </w:r>
      <w:r w:rsidR="004D16C7" w:rsidRPr="004B5A0D">
        <w:rPr>
          <w:rFonts w:asciiTheme="majorEastAsia" w:eastAsiaTheme="majorEastAsia" w:hAnsiTheme="majorEastAsia" w:cstheme="minorHAnsi"/>
          <w:sz w:val="20"/>
        </w:rPr>
        <w:t>內加</w:t>
      </w:r>
      <w:r w:rsidR="004D16C7" w:rsidRPr="004B5A0D">
        <w:rPr>
          <w:rFonts w:asciiTheme="majorEastAsia" w:eastAsiaTheme="majorEastAsia" w:hAnsiTheme="majorEastAsia" w:cstheme="minorHAnsi"/>
          <w:sz w:val="20"/>
        </w:rPr>
        <w:sym w:font="Wingdings 2" w:char="F050"/>
      </w:r>
      <w:r w:rsidR="004D16C7" w:rsidRPr="004B5A0D">
        <w:rPr>
          <w:rFonts w:asciiTheme="majorEastAsia" w:eastAsiaTheme="majorEastAsia" w:hAnsiTheme="majorEastAsia" w:cstheme="minorHAnsi"/>
          <w:sz w:val="20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686"/>
        <w:gridCol w:w="850"/>
      </w:tblGrid>
      <w:tr w:rsidR="00942C9E" w:rsidRPr="004B5A0D" w14:paraId="48515E8D" w14:textId="77777777" w:rsidTr="0067139D">
        <w:trPr>
          <w:trHeight w:val="567"/>
        </w:trPr>
        <w:tc>
          <w:tcPr>
            <w:tcW w:w="2376" w:type="dxa"/>
            <w:vAlign w:val="bottom"/>
          </w:tcPr>
          <w:p w14:paraId="2C86F3E1" w14:textId="476C859A" w:rsidR="00942C9E" w:rsidRPr="004B5A0D" w:rsidRDefault="00942C9E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先靈姓名稱謂：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-9255776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5046D475" w14:textId="234F6D05" w:rsidR="00942C9E" w:rsidRPr="004B5A0D" w:rsidRDefault="00557769" w:rsidP="00B3008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  <w:tr w:rsidR="00A7467B" w:rsidRPr="004B5A0D" w14:paraId="34C99FA5" w14:textId="77777777" w:rsidTr="00114514">
        <w:trPr>
          <w:trHeight w:val="454"/>
        </w:trPr>
        <w:tc>
          <w:tcPr>
            <w:tcW w:w="2376" w:type="dxa"/>
            <w:vAlign w:val="center"/>
          </w:tcPr>
          <w:p w14:paraId="61C7CD1B" w14:textId="77777777" w:rsidR="00A7467B" w:rsidRPr="004B5A0D" w:rsidRDefault="00A7467B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牌位類別：</w:t>
            </w:r>
          </w:p>
        </w:tc>
        <w:tc>
          <w:tcPr>
            <w:tcW w:w="3544" w:type="dxa"/>
            <w:vAlign w:val="center"/>
          </w:tcPr>
          <w:p w14:paraId="49147460" w14:textId="7DA0AF24" w:rsidR="00A7467B" w:rsidRPr="004B5A0D" w:rsidRDefault="00942B92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-1022011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114514" w:rsidRPr="004B5A0D">
              <w:rPr>
                <w:rFonts w:asciiTheme="majorEastAsia" w:eastAsiaTheme="majorEastAsia" w:hAnsiTheme="majorEastAsia" w:cstheme="minorHAnsi"/>
              </w:rPr>
              <w:t xml:space="preserve">正薦位 </w:t>
            </w:r>
            <w:r w:rsidR="00A7467B" w:rsidRPr="004B5A0D">
              <w:rPr>
                <w:rFonts w:asciiTheme="majorEastAsia" w:eastAsiaTheme="majorEastAsia" w:hAnsiTheme="majorEastAsia" w:cstheme="minorHAnsi"/>
              </w:rPr>
              <w:t>港幣2,</w:t>
            </w:r>
            <w:r w:rsidR="00F43A16" w:rsidRPr="004B5A0D">
              <w:rPr>
                <w:rFonts w:asciiTheme="majorEastAsia" w:eastAsiaTheme="majorEastAsia" w:hAnsiTheme="majorEastAsia" w:cstheme="minorHAnsi" w:hint="eastAsia"/>
              </w:rPr>
              <w:t>8</w:t>
            </w:r>
            <w:r w:rsidR="00A7467B" w:rsidRPr="004B5A0D">
              <w:rPr>
                <w:rFonts w:asciiTheme="majorEastAsia" w:eastAsiaTheme="majorEastAsia" w:hAnsiTheme="majorEastAsia" w:cstheme="minorHAnsi"/>
              </w:rPr>
              <w:t>00元</w:t>
            </w:r>
          </w:p>
        </w:tc>
        <w:tc>
          <w:tcPr>
            <w:tcW w:w="3686" w:type="dxa"/>
            <w:vAlign w:val="center"/>
          </w:tcPr>
          <w:p w14:paraId="30C17279" w14:textId="61CD3939" w:rsidR="00A7467B" w:rsidRPr="004B5A0D" w:rsidRDefault="00942B92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-928186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114514" w:rsidRPr="004B5A0D">
              <w:rPr>
                <w:rFonts w:asciiTheme="majorEastAsia" w:eastAsiaTheme="majorEastAsia" w:hAnsiTheme="majorEastAsia" w:cstheme="minorHAnsi"/>
              </w:rPr>
              <w:t>副薦位</w:t>
            </w:r>
            <w:r w:rsidR="00514A6A" w:rsidRPr="004B5A0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514A6A" w:rsidRPr="004B5A0D">
              <w:rPr>
                <w:rFonts w:asciiTheme="majorEastAsia" w:eastAsiaTheme="majorEastAsia" w:hAnsiTheme="majorEastAsia" w:cstheme="minorHAnsi"/>
              </w:rPr>
              <w:t>港幣</w:t>
            </w:r>
            <w:r w:rsidR="00F43A16" w:rsidRPr="004B5A0D">
              <w:rPr>
                <w:rFonts w:asciiTheme="majorEastAsia" w:eastAsiaTheme="majorEastAsia" w:hAnsiTheme="majorEastAsia" w:cstheme="minorHAnsi" w:hint="eastAsia"/>
              </w:rPr>
              <w:t>2</w:t>
            </w:r>
            <w:r w:rsidR="00514A6A" w:rsidRPr="004B5A0D">
              <w:rPr>
                <w:rFonts w:asciiTheme="majorEastAsia" w:eastAsiaTheme="majorEastAsia" w:hAnsiTheme="majorEastAsia" w:cstheme="minorHAnsi"/>
              </w:rPr>
              <w:t>,</w:t>
            </w:r>
            <w:r w:rsidR="00F43A16" w:rsidRPr="004B5A0D">
              <w:rPr>
                <w:rFonts w:asciiTheme="majorEastAsia" w:eastAsiaTheme="majorEastAsia" w:hAnsiTheme="majorEastAsia" w:cstheme="minorHAnsi" w:hint="eastAsia"/>
              </w:rPr>
              <w:t>0</w:t>
            </w:r>
            <w:r w:rsidR="00514A6A" w:rsidRPr="004B5A0D">
              <w:rPr>
                <w:rFonts w:asciiTheme="majorEastAsia" w:eastAsiaTheme="majorEastAsia" w:hAnsiTheme="majorEastAsia" w:cstheme="minorHAnsi" w:hint="eastAsia"/>
              </w:rPr>
              <w:t>00</w:t>
            </w:r>
            <w:r w:rsidR="00514A6A" w:rsidRPr="004B5A0D">
              <w:rPr>
                <w:rFonts w:asciiTheme="majorEastAsia" w:eastAsiaTheme="majorEastAsia" w:hAnsiTheme="majorEastAsia" w:cstheme="minorHAnsi"/>
              </w:rPr>
              <w:t>元</w:t>
            </w:r>
          </w:p>
        </w:tc>
        <w:tc>
          <w:tcPr>
            <w:tcW w:w="850" w:type="dxa"/>
            <w:vAlign w:val="center"/>
          </w:tcPr>
          <w:p w14:paraId="08515F81" w14:textId="25707358" w:rsidR="00A7467B" w:rsidRPr="004B5A0D" w:rsidRDefault="00A7467B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</w:tr>
      <w:tr w:rsidR="00A7467B" w:rsidRPr="004B5A0D" w14:paraId="2EAB8C11" w14:textId="77777777" w:rsidTr="00114514">
        <w:trPr>
          <w:trHeight w:val="454"/>
        </w:trPr>
        <w:tc>
          <w:tcPr>
            <w:tcW w:w="2376" w:type="dxa"/>
            <w:vAlign w:val="center"/>
          </w:tcPr>
          <w:p w14:paraId="35FE573B" w14:textId="77777777" w:rsidR="00A7467B" w:rsidRPr="004B5A0D" w:rsidRDefault="00A7467B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3544" w:type="dxa"/>
            <w:vAlign w:val="center"/>
          </w:tcPr>
          <w:p w14:paraId="7965478D" w14:textId="27A729D7" w:rsidR="00A7467B" w:rsidRPr="004B5A0D" w:rsidRDefault="00942B92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-78751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114514" w:rsidRPr="004B5A0D">
              <w:rPr>
                <w:rFonts w:asciiTheme="majorEastAsia" w:eastAsiaTheme="majorEastAsia" w:hAnsiTheme="majorEastAsia" w:cstheme="minorHAnsi"/>
              </w:rPr>
              <w:t>福字位 港幣1,</w:t>
            </w:r>
            <w:r w:rsidR="00F43A16" w:rsidRPr="004B5A0D">
              <w:rPr>
                <w:rFonts w:asciiTheme="majorEastAsia" w:eastAsiaTheme="majorEastAsia" w:hAnsiTheme="majorEastAsia" w:cstheme="minorHAnsi" w:hint="eastAsia"/>
              </w:rPr>
              <w:t>5</w:t>
            </w:r>
            <w:r w:rsidR="00114514" w:rsidRPr="004B5A0D">
              <w:rPr>
                <w:rFonts w:asciiTheme="majorEastAsia" w:eastAsiaTheme="majorEastAsia" w:hAnsiTheme="majorEastAsia" w:cstheme="minorHAnsi"/>
              </w:rPr>
              <w:t>00元</w:t>
            </w:r>
          </w:p>
        </w:tc>
        <w:tc>
          <w:tcPr>
            <w:tcW w:w="3686" w:type="dxa"/>
            <w:vAlign w:val="center"/>
          </w:tcPr>
          <w:p w14:paraId="3D76D340" w14:textId="5C818F49" w:rsidR="00A7467B" w:rsidRPr="004B5A0D" w:rsidRDefault="00942B92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-1353709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61499A" w:rsidRPr="004B5A0D">
              <w:rPr>
                <w:rFonts w:asciiTheme="majorEastAsia" w:eastAsiaTheme="majorEastAsia" w:hAnsiTheme="majorEastAsia" w:cstheme="minorHAnsi"/>
              </w:rPr>
              <w:t>祿字位 港幣</w:t>
            </w:r>
            <w:r w:rsidR="00F43A16" w:rsidRPr="004B5A0D">
              <w:rPr>
                <w:rFonts w:asciiTheme="majorEastAsia" w:eastAsiaTheme="majorEastAsia" w:hAnsiTheme="majorEastAsia" w:cstheme="minorHAnsi" w:hint="eastAsia"/>
              </w:rPr>
              <w:t>50</w:t>
            </w:r>
            <w:r w:rsidR="0061499A" w:rsidRPr="004B5A0D">
              <w:rPr>
                <w:rFonts w:asciiTheme="majorEastAsia" w:eastAsiaTheme="majorEastAsia" w:hAnsiTheme="majorEastAsia" w:cstheme="minorHAnsi"/>
              </w:rPr>
              <w:t xml:space="preserve">0元 </w:t>
            </w:r>
          </w:p>
        </w:tc>
        <w:tc>
          <w:tcPr>
            <w:tcW w:w="850" w:type="dxa"/>
            <w:vAlign w:val="center"/>
          </w:tcPr>
          <w:p w14:paraId="12930ECD" w14:textId="7DB77182" w:rsidR="00A7467B" w:rsidRPr="004B5A0D" w:rsidRDefault="00A7467B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</w:tr>
      <w:tr w:rsidR="00114514" w:rsidRPr="004B5A0D" w14:paraId="34B9D7C0" w14:textId="77777777" w:rsidTr="00114514">
        <w:trPr>
          <w:trHeight w:val="454"/>
        </w:trPr>
        <w:tc>
          <w:tcPr>
            <w:tcW w:w="2376" w:type="dxa"/>
            <w:vAlign w:val="center"/>
          </w:tcPr>
          <w:p w14:paraId="12B62576" w14:textId="77777777" w:rsidR="00114514" w:rsidRPr="004B5A0D" w:rsidRDefault="00114514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3544" w:type="dxa"/>
            <w:vAlign w:val="center"/>
          </w:tcPr>
          <w:p w14:paraId="70C7D79C" w14:textId="645B11EE" w:rsidR="00114514" w:rsidRPr="004B5A0D" w:rsidRDefault="00942B92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-3850289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61499A" w:rsidRPr="004B5A0D">
              <w:rPr>
                <w:rFonts w:asciiTheme="majorEastAsia" w:eastAsiaTheme="majorEastAsia" w:hAnsiTheme="majorEastAsia" w:cstheme="minorHAnsi"/>
              </w:rPr>
              <w:t>壽字位 港幣</w:t>
            </w:r>
            <w:r w:rsidR="00F43A16" w:rsidRPr="004B5A0D">
              <w:rPr>
                <w:rFonts w:asciiTheme="majorEastAsia" w:eastAsiaTheme="majorEastAsia" w:hAnsiTheme="majorEastAsia" w:cstheme="minorHAnsi" w:hint="eastAsia"/>
              </w:rPr>
              <w:t>30</w:t>
            </w:r>
            <w:r w:rsidR="0061499A" w:rsidRPr="004B5A0D">
              <w:rPr>
                <w:rFonts w:asciiTheme="majorEastAsia" w:eastAsiaTheme="majorEastAsia" w:hAnsiTheme="majorEastAsia" w:cstheme="minorHAnsi"/>
              </w:rPr>
              <w:t>0元</w:t>
            </w:r>
          </w:p>
        </w:tc>
        <w:tc>
          <w:tcPr>
            <w:tcW w:w="3686" w:type="dxa"/>
            <w:vAlign w:val="center"/>
          </w:tcPr>
          <w:p w14:paraId="3DA78145" w14:textId="7393FCEC" w:rsidR="00114514" w:rsidRPr="004B5A0D" w:rsidRDefault="00942B92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  <w:sdt>
              <w:sdtPr>
                <w:rPr>
                  <w:rFonts w:asciiTheme="majorEastAsia" w:eastAsiaTheme="majorEastAsia" w:hAnsiTheme="majorEastAsia" w:cstheme="minorHAnsi"/>
                </w:rPr>
                <w:id w:val="1880816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1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1C29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364254" w:rsidRPr="004B5A0D">
              <w:rPr>
                <w:rFonts w:asciiTheme="majorEastAsia" w:eastAsiaTheme="majorEastAsia" w:hAnsiTheme="majorEastAsia" w:cstheme="minorHAnsi" w:hint="eastAsia"/>
              </w:rPr>
              <w:t>康字</w:t>
            </w:r>
            <w:r w:rsidR="00364254" w:rsidRPr="004B5A0D">
              <w:rPr>
                <w:rFonts w:asciiTheme="majorEastAsia" w:eastAsiaTheme="majorEastAsia" w:hAnsiTheme="majorEastAsia" w:cstheme="minorHAnsi"/>
              </w:rPr>
              <w:t>位</w:t>
            </w:r>
            <w:r w:rsidR="00514A6A" w:rsidRPr="004B5A0D"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  <w:r w:rsidR="00514A6A" w:rsidRPr="004B5A0D">
              <w:rPr>
                <w:rFonts w:asciiTheme="majorEastAsia" w:eastAsiaTheme="majorEastAsia" w:hAnsiTheme="majorEastAsia" w:cstheme="minorHAnsi"/>
              </w:rPr>
              <w:t>港幣</w:t>
            </w:r>
            <w:r w:rsidR="00514A6A" w:rsidRPr="004B5A0D">
              <w:rPr>
                <w:rFonts w:asciiTheme="majorEastAsia" w:eastAsiaTheme="majorEastAsia" w:hAnsiTheme="majorEastAsia" w:cstheme="minorHAnsi" w:hint="eastAsia"/>
              </w:rPr>
              <w:t>2</w:t>
            </w:r>
            <w:r w:rsidR="00F43A16" w:rsidRPr="004B5A0D">
              <w:rPr>
                <w:rFonts w:asciiTheme="majorEastAsia" w:eastAsiaTheme="majorEastAsia" w:hAnsiTheme="majorEastAsia" w:cstheme="minorHAnsi" w:hint="eastAsia"/>
              </w:rPr>
              <w:t>5</w:t>
            </w:r>
            <w:r w:rsidR="00514A6A" w:rsidRPr="004B5A0D">
              <w:rPr>
                <w:rFonts w:asciiTheme="majorEastAsia" w:eastAsiaTheme="majorEastAsia" w:hAnsiTheme="majorEastAsia" w:cstheme="minorHAnsi" w:hint="eastAsia"/>
              </w:rPr>
              <w:t>0</w:t>
            </w:r>
            <w:r w:rsidR="00514A6A" w:rsidRPr="004B5A0D">
              <w:rPr>
                <w:rFonts w:asciiTheme="majorEastAsia" w:eastAsiaTheme="majorEastAsia" w:hAnsiTheme="majorEastAsia" w:cstheme="minorHAnsi"/>
              </w:rPr>
              <w:t>元</w:t>
            </w:r>
          </w:p>
        </w:tc>
        <w:tc>
          <w:tcPr>
            <w:tcW w:w="850" w:type="dxa"/>
            <w:vAlign w:val="center"/>
          </w:tcPr>
          <w:p w14:paraId="5E1708CF" w14:textId="77777777" w:rsidR="00114514" w:rsidRPr="004B5A0D" w:rsidRDefault="00114514" w:rsidP="00B3008F">
            <w:pPr>
              <w:snapToGrid w:val="0"/>
              <w:jc w:val="both"/>
              <w:rPr>
                <w:rFonts w:asciiTheme="majorEastAsia" w:eastAsiaTheme="majorEastAsia" w:hAnsiTheme="majorEastAsia" w:cstheme="minorHAnsi"/>
              </w:rPr>
            </w:pPr>
          </w:p>
        </w:tc>
      </w:tr>
      <w:tr w:rsidR="00F95DEC" w:rsidRPr="004B5A0D" w14:paraId="1335E8FD" w14:textId="77777777" w:rsidTr="0042337D">
        <w:trPr>
          <w:trHeight w:val="454"/>
        </w:trPr>
        <w:tc>
          <w:tcPr>
            <w:tcW w:w="2376" w:type="dxa"/>
            <w:vAlign w:val="bottom"/>
          </w:tcPr>
          <w:p w14:paraId="77C55530" w14:textId="11598498" w:rsidR="00F95DEC" w:rsidRPr="004B5A0D" w:rsidRDefault="00F95DEC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先靈</w:t>
            </w:r>
            <w:r w:rsidRPr="004B5A0D">
              <w:rPr>
                <w:rFonts w:asciiTheme="majorEastAsia" w:eastAsiaTheme="majorEastAsia" w:hAnsiTheme="majorEastAsia" w:cstheme="minorHAnsi" w:hint="eastAsia"/>
              </w:rPr>
              <w:t>籍貫：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-1575891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86203BA" w14:textId="62AED91E" w:rsidR="00F95DEC" w:rsidRPr="004B5A0D" w:rsidRDefault="00557769" w:rsidP="00B3008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  <w:tr w:rsidR="00114514" w:rsidRPr="004B5A0D" w14:paraId="2C1AD3E9" w14:textId="77777777" w:rsidTr="0042337D">
        <w:trPr>
          <w:trHeight w:val="454"/>
        </w:trPr>
        <w:tc>
          <w:tcPr>
            <w:tcW w:w="2376" w:type="dxa"/>
            <w:vAlign w:val="bottom"/>
          </w:tcPr>
          <w:p w14:paraId="3A2C3079" w14:textId="5E492239" w:rsidR="00114514" w:rsidRPr="004B5A0D" w:rsidRDefault="00114514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奉祀所在地：</w:t>
            </w:r>
            <w:r w:rsidRPr="004B5A0D">
              <w:rPr>
                <w:rFonts w:asciiTheme="majorEastAsia" w:eastAsiaTheme="majorEastAsia" w:hAnsiTheme="majorEastAsia" w:cstheme="minorHAnsi"/>
              </w:rPr>
              <w:br/>
              <w:t>（現安奉何處）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10123430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C4C746A" w14:textId="4B193802" w:rsidR="00114514" w:rsidRPr="004B5A0D" w:rsidRDefault="00557769" w:rsidP="00B3008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  <w:tr w:rsidR="00114514" w:rsidRPr="004B5A0D" w14:paraId="53ABD48A" w14:textId="77777777" w:rsidTr="0067139D">
        <w:trPr>
          <w:trHeight w:val="567"/>
        </w:trPr>
        <w:tc>
          <w:tcPr>
            <w:tcW w:w="2376" w:type="dxa"/>
            <w:vAlign w:val="bottom"/>
          </w:tcPr>
          <w:p w14:paraId="5577CEA6" w14:textId="0B714CD1" w:rsidR="00114514" w:rsidRPr="004B5A0D" w:rsidRDefault="00114514" w:rsidP="00B3008F">
            <w:pPr>
              <w:snapToGrid w:val="0"/>
              <w:jc w:val="distribute"/>
              <w:rPr>
                <w:rFonts w:asciiTheme="majorEastAsia" w:eastAsiaTheme="majorEastAsia" w:hAnsiTheme="majorEastAsia" w:cstheme="minorHAnsi"/>
              </w:rPr>
            </w:pPr>
            <w:r w:rsidRPr="004B5A0D">
              <w:rPr>
                <w:rFonts w:asciiTheme="majorEastAsia" w:eastAsiaTheme="majorEastAsia" w:hAnsiTheme="majorEastAsia" w:cstheme="minorHAnsi"/>
              </w:rPr>
              <w:t>與陽居奉祀人關係：</w:t>
            </w:r>
          </w:p>
        </w:tc>
        <w:sdt>
          <w:sdtPr>
            <w:rPr>
              <w:rFonts w:asciiTheme="majorEastAsia" w:eastAsiaTheme="majorEastAsia" w:hAnsiTheme="majorEastAsia" w:cstheme="minorHAnsi"/>
            </w:rPr>
            <w:id w:val="1781834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03F9E61" w14:textId="3B0C6079" w:rsidR="00114514" w:rsidRPr="004B5A0D" w:rsidRDefault="00557769" w:rsidP="00B3008F">
                <w:pPr>
                  <w:snapToGrid w:val="0"/>
                  <w:jc w:val="both"/>
                  <w:rPr>
                    <w:rFonts w:asciiTheme="majorEastAsia" w:eastAsiaTheme="majorEastAsia" w:hAnsiTheme="majorEastAsia" w:cstheme="minorHAnsi"/>
                  </w:rPr>
                </w:pPr>
                <w:r w:rsidRPr="00D847B5">
                  <w:rPr>
                    <w:rStyle w:val="ab"/>
                  </w:rPr>
                  <w:t>按一下或點選這裡以輸入文字。</w:t>
                </w:r>
              </w:p>
            </w:tc>
          </w:sdtContent>
        </w:sdt>
      </w:tr>
    </w:tbl>
    <w:p w14:paraId="3B3E3EA4" w14:textId="77777777" w:rsidR="00634FAE" w:rsidRPr="004B5A0D" w:rsidRDefault="00634FAE" w:rsidP="00B3008F">
      <w:pPr>
        <w:snapToGrid w:val="0"/>
        <w:rPr>
          <w:rFonts w:asciiTheme="majorEastAsia" w:eastAsiaTheme="majorEastAsia" w:hAnsiTheme="majorEastAsia" w:cstheme="minorHAnsi"/>
        </w:rPr>
      </w:pPr>
    </w:p>
    <w:p w14:paraId="3B3E3EA5" w14:textId="1071E7FD" w:rsidR="00634FAE" w:rsidRPr="004B5A0D" w:rsidRDefault="007D1D16" w:rsidP="00B3008F">
      <w:pPr>
        <w:snapToGrid w:val="0"/>
        <w:spacing w:afterLines="50" w:after="180"/>
        <w:rPr>
          <w:rFonts w:asciiTheme="majorEastAsia" w:eastAsiaTheme="majorEastAsia" w:hAnsiTheme="majorEastAsia" w:cstheme="minorHAnsi"/>
          <w:sz w:val="20"/>
        </w:rPr>
      </w:pPr>
      <w:r w:rsidRPr="004B5A0D">
        <w:rPr>
          <w:rFonts w:asciiTheme="majorEastAsia" w:eastAsiaTheme="majorEastAsia" w:hAnsiTheme="majorEastAsia" w:cstheme="minorHAnsi" w:hint="eastAsia"/>
          <w:b/>
          <w:bCs/>
          <w:u w:val="single"/>
        </w:rPr>
        <w:t>登記及</w:t>
      </w:r>
      <w:r w:rsidR="007676DF" w:rsidRPr="004B5A0D">
        <w:rPr>
          <w:rFonts w:asciiTheme="majorEastAsia" w:eastAsiaTheme="majorEastAsia" w:hAnsiTheme="majorEastAsia" w:cstheme="minorHAnsi"/>
          <w:b/>
          <w:bCs/>
          <w:u w:val="single"/>
        </w:rPr>
        <w:t>付款</w:t>
      </w:r>
      <w:r w:rsidR="00634FAE" w:rsidRPr="004B5A0D">
        <w:rPr>
          <w:rFonts w:asciiTheme="majorEastAsia" w:eastAsiaTheme="majorEastAsia" w:hAnsiTheme="majorEastAsia" w:cstheme="minorHAnsi"/>
          <w:b/>
          <w:bCs/>
          <w:u w:val="single"/>
        </w:rPr>
        <w:t>方法</w:t>
      </w:r>
      <w:r w:rsidR="00634FAE" w:rsidRPr="004B5A0D">
        <w:rPr>
          <w:rFonts w:asciiTheme="majorEastAsia" w:eastAsiaTheme="majorEastAsia" w:hAnsiTheme="majorEastAsia" w:cstheme="minorHAnsi"/>
          <w:sz w:val="20"/>
        </w:rPr>
        <w:t>（請在適合的</w:t>
      </w:r>
      <w:r w:rsidR="00213FC3" w:rsidRPr="004B5A0D">
        <w:rPr>
          <w:rFonts w:asciiTheme="majorEastAsia" w:eastAsiaTheme="majorEastAsia" w:hAnsiTheme="majorEastAsia" w:cstheme="minorHAnsi" w:hint="eastAsia"/>
          <w:sz w:val="20"/>
        </w:rPr>
        <w:t>□</w:t>
      </w:r>
      <w:r w:rsidR="00634FAE" w:rsidRPr="004B5A0D">
        <w:rPr>
          <w:rFonts w:asciiTheme="majorEastAsia" w:eastAsiaTheme="majorEastAsia" w:hAnsiTheme="majorEastAsia" w:cstheme="minorHAnsi"/>
          <w:sz w:val="20"/>
        </w:rPr>
        <w:t>內加</w:t>
      </w:r>
      <w:r w:rsidR="00634FAE" w:rsidRPr="004B5A0D">
        <w:rPr>
          <w:rFonts w:asciiTheme="majorEastAsia" w:eastAsiaTheme="majorEastAsia" w:hAnsiTheme="majorEastAsia" w:cstheme="minorHAnsi"/>
          <w:sz w:val="20"/>
        </w:rPr>
        <w:sym w:font="Wingdings 2" w:char="F050"/>
      </w:r>
      <w:r w:rsidR="00634FAE" w:rsidRPr="004B5A0D">
        <w:rPr>
          <w:rFonts w:asciiTheme="majorEastAsia" w:eastAsiaTheme="majorEastAsia" w:hAnsiTheme="majorEastAsia" w:cstheme="minorHAnsi"/>
          <w:sz w:val="20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4"/>
        <w:gridCol w:w="1771"/>
        <w:gridCol w:w="1773"/>
        <w:gridCol w:w="3174"/>
        <w:gridCol w:w="3164"/>
      </w:tblGrid>
      <w:tr w:rsidR="004B5A0D" w:rsidRPr="004B5A0D" w14:paraId="1A530DBC" w14:textId="77777777" w:rsidTr="003E6FB2">
        <w:tc>
          <w:tcPr>
            <w:tcW w:w="274" w:type="pct"/>
            <w:vMerge w:val="restart"/>
            <w:vAlign w:val="center"/>
          </w:tcPr>
          <w:p w14:paraId="735AD6AF" w14:textId="0E979B99" w:rsidR="004B5A0D" w:rsidRPr="004B5A0D" w:rsidRDefault="004B5A0D" w:rsidP="00B3008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B5A0D">
              <w:rPr>
                <w:rFonts w:asciiTheme="majorEastAsia" w:eastAsiaTheme="majorEastAsia" w:hAnsiTheme="majorEastAsia" w:hint="eastAsia"/>
                <w:b/>
                <w:bCs/>
              </w:rPr>
              <w:t>付款方法</w:t>
            </w:r>
          </w:p>
        </w:tc>
        <w:tc>
          <w:tcPr>
            <w:tcW w:w="847" w:type="pct"/>
          </w:tcPr>
          <w:p w14:paraId="4D1903AD" w14:textId="7B2CE60B" w:rsidR="004B5A0D" w:rsidRPr="00EF4C98" w:rsidRDefault="00942B92" w:rsidP="00B3008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-1326889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C98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F4C98" w:rsidRPr="00EF4C98">
              <w:rPr>
                <w:rFonts w:asciiTheme="majorEastAsia" w:eastAsiaTheme="majorEastAsia" w:hAnsiTheme="majorEastAsia" w:cstheme="minorHAnsi" w:hint="eastAsia"/>
                <w:b/>
                <w:bCs/>
              </w:rPr>
              <w:t xml:space="preserve"> </w:t>
            </w:r>
            <w:r w:rsidR="004B5A0D" w:rsidRPr="00EF4C98">
              <w:rPr>
                <w:rFonts w:asciiTheme="majorEastAsia" w:eastAsiaTheme="majorEastAsia" w:hAnsiTheme="majorEastAsia" w:cstheme="minorHAnsi" w:hint="eastAsia"/>
                <w:b/>
                <w:bCs/>
                <w:szCs w:val="24"/>
              </w:rPr>
              <w:t>轉數快</w:t>
            </w:r>
          </w:p>
        </w:tc>
        <w:tc>
          <w:tcPr>
            <w:tcW w:w="848" w:type="pct"/>
          </w:tcPr>
          <w:p w14:paraId="58ECCF24" w14:textId="10F37B2B" w:rsidR="004B5A0D" w:rsidRPr="00EF4C98" w:rsidRDefault="00942B92" w:rsidP="00B3008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2070687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C98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F4C98" w:rsidRPr="00EF4C98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  <w:r w:rsidR="004B5A0D" w:rsidRPr="00EF4C98">
              <w:rPr>
                <w:rFonts w:asciiTheme="majorEastAsia" w:eastAsiaTheme="majorEastAsia" w:hAnsiTheme="majorEastAsia"/>
                <w:b/>
                <w:bCs/>
              </w:rPr>
              <w:t>AlipayHK</w:t>
            </w:r>
          </w:p>
        </w:tc>
        <w:tc>
          <w:tcPr>
            <w:tcW w:w="1518" w:type="pct"/>
          </w:tcPr>
          <w:p w14:paraId="3EC02ACB" w14:textId="2D7AD338" w:rsidR="004B5A0D" w:rsidRPr="00EF4C98" w:rsidRDefault="00942B92" w:rsidP="00B3008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-271241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C98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F4C98" w:rsidRPr="00EF4C98">
              <w:rPr>
                <w:rFonts w:asciiTheme="majorEastAsia" w:eastAsiaTheme="majorEastAsia" w:hAnsiTheme="majorEastAsia" w:cstheme="minorHAnsi" w:hint="eastAsia"/>
                <w:b/>
                <w:bCs/>
              </w:rPr>
              <w:t xml:space="preserve"> </w:t>
            </w:r>
            <w:r w:rsidR="004B5A0D" w:rsidRPr="00EF4C98">
              <w:rPr>
                <w:rFonts w:asciiTheme="majorEastAsia" w:eastAsiaTheme="majorEastAsia" w:hAnsiTheme="majorEastAsia" w:hint="eastAsia"/>
                <w:b/>
                <w:bCs/>
              </w:rPr>
              <w:t>銀行轉帳</w:t>
            </w:r>
          </w:p>
        </w:tc>
        <w:tc>
          <w:tcPr>
            <w:tcW w:w="1514" w:type="pct"/>
          </w:tcPr>
          <w:p w14:paraId="5DEE4ED4" w14:textId="443F6664" w:rsidR="004B5A0D" w:rsidRPr="00EF4C98" w:rsidRDefault="00942B92" w:rsidP="00B3008F">
            <w:pPr>
              <w:snapToGrid w:val="0"/>
              <w:jc w:val="center"/>
              <w:rPr>
                <w:rFonts w:asciiTheme="majorEastAsia" w:eastAsiaTheme="majorEastAsia" w:hAnsiTheme="majorEastAsia" w:cstheme="minorHAnsi"/>
                <w:b/>
                <w:bCs/>
                <w:sz w:val="20"/>
                <w:u w:val="single"/>
              </w:rPr>
            </w:pPr>
            <w:sdt>
              <w:sdtPr>
                <w:rPr>
                  <w:rFonts w:asciiTheme="majorEastAsia" w:eastAsiaTheme="majorEastAsia" w:hAnsiTheme="majorEastAsia" w:cstheme="minorHAnsi"/>
                  <w:b/>
                  <w:bCs/>
                </w:rPr>
                <w:id w:val="1709845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C98" w:rsidRPr="00EF4C9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F4C98" w:rsidRPr="00EF4C98">
              <w:rPr>
                <w:rFonts w:asciiTheme="majorEastAsia" w:eastAsiaTheme="majorEastAsia" w:hAnsiTheme="majorEastAsia" w:cstheme="minorHAnsi" w:hint="eastAsia"/>
                <w:b/>
                <w:bCs/>
              </w:rPr>
              <w:t xml:space="preserve"> </w:t>
            </w:r>
            <w:r w:rsidR="004B5A0D" w:rsidRPr="00EF4C98">
              <w:rPr>
                <w:rFonts w:asciiTheme="majorEastAsia" w:eastAsiaTheme="majorEastAsia" w:hAnsiTheme="majorEastAsia"/>
                <w:b/>
                <w:bCs/>
              </w:rPr>
              <w:t>劃線支票</w:t>
            </w:r>
          </w:p>
        </w:tc>
      </w:tr>
      <w:tr w:rsidR="003E6FB2" w:rsidRPr="004B5A0D" w14:paraId="300A32EE" w14:textId="77777777" w:rsidTr="003E6FB2">
        <w:tc>
          <w:tcPr>
            <w:tcW w:w="274" w:type="pct"/>
            <w:vMerge/>
            <w:vAlign w:val="center"/>
          </w:tcPr>
          <w:p w14:paraId="1FA770D7" w14:textId="77777777" w:rsidR="003E6FB2" w:rsidRPr="004B5A0D" w:rsidRDefault="003E6FB2" w:rsidP="003E6FB2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847" w:type="pct"/>
          </w:tcPr>
          <w:p w14:paraId="7CBB926E" w14:textId="60A5AF86" w:rsidR="003E6FB2" w:rsidRPr="004B5A0D" w:rsidRDefault="003E6FB2" w:rsidP="003E6FB2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</w:rPr>
              <w:drawing>
                <wp:inline distT="0" distB="0" distL="0" distR="0" wp14:anchorId="4F4B87AA" wp14:editId="245C2BD1">
                  <wp:extent cx="893214" cy="1364759"/>
                  <wp:effectExtent l="0" t="0" r="2540" b="6985"/>
                  <wp:docPr id="139636475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364753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214" cy="136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pct"/>
          </w:tcPr>
          <w:p w14:paraId="75A09DAD" w14:textId="64855A55" w:rsidR="003E6FB2" w:rsidRPr="004B5A0D" w:rsidRDefault="003E6FB2" w:rsidP="003E6FB2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</w:rPr>
              <w:drawing>
                <wp:inline distT="0" distB="0" distL="0" distR="0" wp14:anchorId="6AE75BD3" wp14:editId="1576ABE4">
                  <wp:extent cx="900000" cy="1194598"/>
                  <wp:effectExtent l="0" t="0" r="0" b="5715"/>
                  <wp:docPr id="60367307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73078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9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pct"/>
          </w:tcPr>
          <w:p w14:paraId="2D2B5BBD" w14:textId="5C6FEF91" w:rsidR="003E6FB2" w:rsidRPr="004B5A0D" w:rsidRDefault="003E6FB2" w:rsidP="003E6FB2">
            <w:pPr>
              <w:snapToGrid w:val="0"/>
              <w:jc w:val="both"/>
              <w:rPr>
                <w:rFonts w:asciiTheme="majorEastAsia" w:eastAsiaTheme="majorEastAsia" w:hAnsiTheme="majorEastAsia" w:cstheme="minorHAnsi"/>
                <w:szCs w:val="24"/>
              </w:rPr>
            </w:pPr>
            <w:r w:rsidRPr="004B5A0D">
              <w:rPr>
                <w:rFonts w:asciiTheme="majorEastAsia" w:eastAsiaTheme="majorEastAsia" w:hAnsiTheme="majorEastAsia"/>
              </w:rPr>
              <w:t>用</w:t>
            </w:r>
            <w:r w:rsidRPr="004B5A0D">
              <w:rPr>
                <w:rFonts w:asciiTheme="majorEastAsia" w:eastAsiaTheme="majorEastAsia" w:hAnsiTheme="majorEastAsia" w:hint="eastAsia"/>
              </w:rPr>
              <w:t>網上</w:t>
            </w:r>
            <w:r w:rsidRPr="004B5A0D">
              <w:rPr>
                <w:rFonts w:asciiTheme="majorEastAsia" w:eastAsiaTheme="majorEastAsia" w:hAnsiTheme="majorEastAsia"/>
              </w:rPr>
              <w:t>銀行</w:t>
            </w:r>
            <w:r w:rsidRPr="004B5A0D">
              <w:rPr>
                <w:rFonts w:asciiTheme="majorEastAsia" w:eastAsiaTheme="majorEastAsia" w:hAnsiTheme="majorEastAsia" w:hint="eastAsia"/>
              </w:rPr>
              <w:t>/</w:t>
            </w:r>
            <w:r w:rsidRPr="004B5A0D">
              <w:rPr>
                <w:rFonts w:asciiTheme="majorEastAsia" w:eastAsiaTheme="majorEastAsia" w:hAnsiTheme="majorEastAsia"/>
              </w:rPr>
              <w:t>自動櫃員機轉帳</w:t>
            </w:r>
            <w:r w:rsidRPr="004B5A0D">
              <w:rPr>
                <w:rFonts w:asciiTheme="majorEastAsia" w:eastAsiaTheme="majorEastAsia" w:hAnsiTheme="majorEastAsia" w:hint="eastAsia"/>
              </w:rPr>
              <w:t>至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中國銀行（香港）帳戶</w:t>
            </w:r>
          </w:p>
          <w:p w14:paraId="7E5C61BF" w14:textId="2D490FE1" w:rsidR="003E6FB2" w:rsidRPr="004B5A0D" w:rsidRDefault="003E6FB2" w:rsidP="003E6FB2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hint="eastAsia"/>
              </w:rPr>
              <w:t>名稱：</w:t>
            </w:r>
            <w:r w:rsidRPr="004B5A0D">
              <w:rPr>
                <w:rFonts w:asciiTheme="majorEastAsia" w:eastAsiaTheme="majorEastAsia" w:hAnsiTheme="majorEastAsia"/>
              </w:rPr>
              <w:t>FUNG YING SEEN KOON</w:t>
            </w:r>
          </w:p>
          <w:p w14:paraId="2DCDF12E" w14:textId="21893CBD" w:rsidR="003E6FB2" w:rsidRPr="004B5A0D" w:rsidRDefault="003E6FB2" w:rsidP="003E6FB2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帳號：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012-887-1-017777-8</w:t>
            </w:r>
          </w:p>
        </w:tc>
        <w:tc>
          <w:tcPr>
            <w:tcW w:w="1514" w:type="pct"/>
          </w:tcPr>
          <w:p w14:paraId="50AA4AF3" w14:textId="1FFDAC4C" w:rsidR="003E6FB2" w:rsidRPr="004B5A0D" w:rsidRDefault="003E6FB2" w:rsidP="003E6FB2">
            <w:pPr>
              <w:snapToGrid w:val="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4B5A0D">
              <w:rPr>
                <w:rFonts w:asciiTheme="majorEastAsia" w:eastAsiaTheme="majorEastAsia" w:hAnsiTheme="majorEastAsia"/>
              </w:rPr>
              <w:t>劃線支票抬頭</w:t>
            </w:r>
            <w:r w:rsidRPr="004B5A0D">
              <w:rPr>
                <w:rFonts w:asciiTheme="majorEastAsia" w:eastAsiaTheme="majorEastAsia" w:hAnsiTheme="majorEastAsia" w:hint="eastAsia"/>
              </w:rPr>
              <w:t>「</w:t>
            </w:r>
            <w:r w:rsidRPr="004B5A0D">
              <w:rPr>
                <w:rFonts w:asciiTheme="majorEastAsia" w:eastAsiaTheme="majorEastAsia" w:hAnsiTheme="majorEastAsia"/>
              </w:rPr>
              <w:t>FUNG YING SEEN KOON</w:t>
            </w:r>
            <w:r w:rsidRPr="004B5A0D">
              <w:rPr>
                <w:rFonts w:asciiTheme="majorEastAsia" w:eastAsiaTheme="majorEastAsia" w:hAnsiTheme="majorEastAsia" w:hint="eastAsia"/>
              </w:rPr>
              <w:t>」</w:t>
            </w:r>
          </w:p>
        </w:tc>
      </w:tr>
      <w:tr w:rsidR="004B5A0D" w:rsidRPr="004B5A0D" w14:paraId="158067E7" w14:textId="77777777" w:rsidTr="003E6FB2">
        <w:tc>
          <w:tcPr>
            <w:tcW w:w="274" w:type="pct"/>
            <w:vAlign w:val="center"/>
          </w:tcPr>
          <w:p w14:paraId="1C408B31" w14:textId="25EF5541" w:rsidR="004B5A0D" w:rsidRPr="004B5A0D" w:rsidRDefault="004B5A0D" w:rsidP="00B3008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B5A0D">
              <w:rPr>
                <w:rFonts w:asciiTheme="majorEastAsia" w:eastAsiaTheme="majorEastAsia" w:hAnsiTheme="majorEastAsia" w:hint="eastAsia"/>
                <w:b/>
                <w:bCs/>
              </w:rPr>
              <w:t>登記方法</w:t>
            </w:r>
          </w:p>
        </w:tc>
        <w:tc>
          <w:tcPr>
            <w:tcW w:w="3213" w:type="pct"/>
            <w:gridSpan w:val="3"/>
          </w:tcPr>
          <w:p w14:paraId="00A02BBF" w14:textId="388E81CC" w:rsidR="004B5A0D" w:rsidRPr="004B5A0D" w:rsidRDefault="004B5A0D" w:rsidP="00B3008F">
            <w:pPr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hint="eastAsia"/>
              </w:rPr>
              <w:t>將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填妥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的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本表格連同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支付/轉帳記錄的照片/截圖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電郵至 cs@fysk.org。</w:t>
            </w:r>
          </w:p>
          <w:p w14:paraId="62F4972B" w14:textId="77777777" w:rsidR="004B5A0D" w:rsidRPr="004B5A0D" w:rsidRDefault="004B5A0D" w:rsidP="00B3008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6BC3F524" w14:textId="77777777" w:rsidR="004B5A0D" w:rsidRPr="004B5A0D" w:rsidRDefault="004B5A0D" w:rsidP="00B3008F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325C49A1" w14:textId="3F6E0506" w:rsidR="004B5A0D" w:rsidRPr="004B5A0D" w:rsidRDefault="004B5A0D" w:rsidP="00B3008F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4" w:type="pct"/>
          </w:tcPr>
          <w:p w14:paraId="19816EB2" w14:textId="36081ED1" w:rsidR="004B5A0D" w:rsidRPr="004B5A0D" w:rsidRDefault="004B5A0D" w:rsidP="00B3008F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4B5A0D">
              <w:rPr>
                <w:rFonts w:asciiTheme="majorEastAsia" w:eastAsiaTheme="majorEastAsia" w:hAnsiTheme="majorEastAsia" w:hint="eastAsia"/>
              </w:rPr>
              <w:t>將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填妥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的</w:t>
            </w:r>
            <w:r w:rsidRPr="004B5A0D">
              <w:rPr>
                <w:rFonts w:asciiTheme="majorEastAsia" w:eastAsiaTheme="majorEastAsia" w:hAnsiTheme="majorEastAsia" w:cstheme="minorHAnsi"/>
                <w:szCs w:val="24"/>
              </w:rPr>
              <w:t>本表格</w:t>
            </w:r>
            <w:r w:rsidRPr="004B5A0D">
              <w:rPr>
                <w:rFonts w:asciiTheme="majorEastAsia" w:eastAsiaTheme="majorEastAsia" w:hAnsiTheme="majorEastAsia" w:cstheme="minorHAnsi" w:hint="eastAsia"/>
                <w:szCs w:val="24"/>
              </w:rPr>
              <w:t>連同</w:t>
            </w:r>
            <w:r w:rsidRPr="004B5A0D">
              <w:rPr>
                <w:rFonts w:asciiTheme="majorEastAsia" w:eastAsiaTheme="majorEastAsia" w:hAnsiTheme="majorEastAsia"/>
              </w:rPr>
              <w:t>劃線支票郵寄至</w:t>
            </w:r>
            <w:r w:rsidRPr="004B5A0D">
              <w:rPr>
                <w:rFonts w:asciiTheme="majorEastAsia" w:eastAsiaTheme="majorEastAsia" w:hAnsiTheme="majorEastAsia" w:hint="eastAsia"/>
              </w:rPr>
              <w:t>「</w:t>
            </w:r>
            <w:r w:rsidRPr="004B5A0D">
              <w:rPr>
                <w:rFonts w:asciiTheme="majorEastAsia" w:eastAsiaTheme="majorEastAsia" w:hAnsiTheme="majorEastAsia"/>
              </w:rPr>
              <w:t>新界粉嶺百和路66號蓬瀛仙館</w:t>
            </w:r>
            <w:r w:rsidRPr="004B5A0D">
              <w:rPr>
                <w:rFonts w:asciiTheme="majorEastAsia" w:eastAsiaTheme="majorEastAsia" w:hAnsiTheme="majorEastAsia" w:hint="eastAsia"/>
              </w:rPr>
              <w:t>」</w:t>
            </w:r>
            <w:r w:rsidRPr="004B5A0D">
              <w:rPr>
                <w:rFonts w:asciiTheme="majorEastAsia" w:eastAsiaTheme="majorEastAsia" w:hAnsiTheme="majorEastAsia"/>
              </w:rPr>
              <w:t>。</w:t>
            </w:r>
          </w:p>
        </w:tc>
      </w:tr>
    </w:tbl>
    <w:p w14:paraId="3B3E3EAC" w14:textId="77777777" w:rsidR="00634FAE" w:rsidRPr="004B5A0D" w:rsidRDefault="00634FAE" w:rsidP="00B3008F">
      <w:pPr>
        <w:snapToGrid w:val="0"/>
        <w:jc w:val="center"/>
        <w:rPr>
          <w:rFonts w:asciiTheme="majorEastAsia" w:eastAsiaTheme="majorEastAsia" w:hAnsiTheme="majorEastAsia" w:cstheme="minorHAnsi"/>
        </w:rPr>
      </w:pPr>
    </w:p>
    <w:p w14:paraId="3B3E3EAD" w14:textId="2CA0AD96" w:rsidR="00634FAE" w:rsidRPr="004B5A0D" w:rsidRDefault="002C7C27" w:rsidP="00B3008F">
      <w:pPr>
        <w:snapToGrid w:val="0"/>
        <w:jc w:val="center"/>
        <w:rPr>
          <w:rFonts w:asciiTheme="majorEastAsia" w:eastAsiaTheme="majorEastAsia" w:hAnsiTheme="majorEastAsia" w:cstheme="minorHAnsi"/>
          <w:u w:val="single"/>
        </w:rPr>
      </w:pPr>
      <w:bookmarkStart w:id="0" w:name="_Hlk128836266"/>
      <w:r w:rsidRPr="004B5A0D">
        <w:rPr>
          <w:rFonts w:asciiTheme="majorEastAsia" w:eastAsiaTheme="majorEastAsia" w:hAnsiTheme="majorEastAsia" w:cstheme="minorHAnsi"/>
          <w:b/>
          <w:bCs/>
          <w:u w:val="single"/>
        </w:rPr>
        <w:t>郵寄/電郵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登記截止日期：202</w:t>
      </w:r>
      <w:r w:rsidR="00C77B31" w:rsidRPr="004B5A0D">
        <w:rPr>
          <w:rFonts w:asciiTheme="majorEastAsia" w:eastAsiaTheme="majorEastAsia" w:hAnsiTheme="majorEastAsia" w:cstheme="minorHAnsi" w:hint="eastAsia"/>
          <w:b/>
          <w:u w:val="single"/>
        </w:rPr>
        <w:t>6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年</w:t>
      </w:r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8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月</w:t>
      </w:r>
      <w:r w:rsidR="00C77B31" w:rsidRPr="004B5A0D">
        <w:rPr>
          <w:rFonts w:asciiTheme="majorEastAsia" w:eastAsiaTheme="majorEastAsia" w:hAnsiTheme="majorEastAsia" w:cstheme="minorHAnsi" w:hint="eastAsia"/>
          <w:b/>
          <w:u w:val="single"/>
        </w:rPr>
        <w:t>1</w:t>
      </w:r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2</w:t>
      </w:r>
      <w:r w:rsidRPr="004B5A0D">
        <w:rPr>
          <w:rFonts w:asciiTheme="majorEastAsia" w:eastAsiaTheme="majorEastAsia" w:hAnsiTheme="majorEastAsia" w:cstheme="minorHAnsi"/>
          <w:b/>
          <w:u w:val="single"/>
        </w:rPr>
        <w:t>日</w:t>
      </w:r>
      <w:bookmarkStart w:id="1" w:name="_Hlk72485570"/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（農曆六月</w:t>
      </w:r>
      <w:r w:rsidR="00C77B31" w:rsidRPr="004B5A0D">
        <w:rPr>
          <w:rFonts w:asciiTheme="majorEastAsia" w:eastAsiaTheme="majorEastAsia" w:hAnsiTheme="majorEastAsia" w:cstheme="minorHAnsi" w:hint="eastAsia"/>
          <w:b/>
          <w:u w:val="single"/>
        </w:rPr>
        <w:t>三十</w:t>
      </w:r>
      <w:r w:rsidRPr="004B5A0D">
        <w:rPr>
          <w:rFonts w:asciiTheme="majorEastAsia" w:eastAsiaTheme="majorEastAsia" w:hAnsiTheme="majorEastAsia" w:cstheme="minorHAnsi" w:hint="eastAsia"/>
          <w:b/>
          <w:u w:val="single"/>
        </w:rPr>
        <w:t>日）</w:t>
      </w:r>
      <w:bookmarkEnd w:id="0"/>
      <w:bookmarkEnd w:id="1"/>
    </w:p>
    <w:p w14:paraId="3B3E3EAE" w14:textId="77777777" w:rsidR="00634FAE" w:rsidRPr="004B5A0D" w:rsidRDefault="00634FAE" w:rsidP="00B3008F">
      <w:pPr>
        <w:snapToGrid w:val="0"/>
        <w:rPr>
          <w:rFonts w:asciiTheme="majorEastAsia" w:eastAsiaTheme="majorEastAsia" w:hAnsiTheme="majorEastAsia" w:cstheme="minorHAnsi"/>
          <w:b/>
          <w:u w:val="single"/>
        </w:rPr>
      </w:pPr>
      <w:r w:rsidRPr="004B5A0D">
        <w:rPr>
          <w:rFonts w:asciiTheme="majorEastAsia" w:eastAsiaTheme="majorEastAsia" w:hAnsiTheme="majorEastAsia" w:cstheme="minorHAnsi"/>
          <w:b/>
          <w:u w:val="single"/>
        </w:rPr>
        <w:t>備註</w:t>
      </w:r>
    </w:p>
    <w:p w14:paraId="2F04B357" w14:textId="331D56D3" w:rsidR="00F95DEC" w:rsidRPr="004B5A0D" w:rsidRDefault="00F95DEC" w:rsidP="00B3008F">
      <w:pPr>
        <w:pStyle w:val="a4"/>
        <w:numPr>
          <w:ilvl w:val="0"/>
          <w:numId w:val="5"/>
        </w:numPr>
        <w:snapToGrid w:val="0"/>
        <w:ind w:leftChars="0"/>
        <w:rPr>
          <w:rFonts w:asciiTheme="majorEastAsia" w:eastAsiaTheme="majorEastAsia" w:hAnsiTheme="majorEastAsia" w:cstheme="minorHAnsi"/>
        </w:rPr>
      </w:pPr>
      <w:r w:rsidRPr="004B5A0D">
        <w:rPr>
          <w:rFonts w:asciiTheme="majorEastAsia" w:eastAsiaTheme="majorEastAsia" w:hAnsiTheme="majorEastAsia" w:cstheme="minorHAnsi" w:hint="eastAsia"/>
        </w:rPr>
        <w:t>附薦登記名額有限，額滿即止，敬請從速登記。</w:t>
      </w:r>
    </w:p>
    <w:p w14:paraId="3B3E3EAF" w14:textId="7D6CA3B0" w:rsidR="00634FAE" w:rsidRPr="004B5A0D" w:rsidRDefault="00634FAE" w:rsidP="00B3008F">
      <w:pPr>
        <w:pStyle w:val="a4"/>
        <w:numPr>
          <w:ilvl w:val="0"/>
          <w:numId w:val="5"/>
        </w:numPr>
        <w:snapToGrid w:val="0"/>
        <w:ind w:leftChars="0"/>
        <w:rPr>
          <w:rFonts w:asciiTheme="majorEastAsia" w:eastAsiaTheme="majorEastAsia" w:hAnsiTheme="majorEastAsia" w:cstheme="minorHAnsi"/>
        </w:rPr>
      </w:pPr>
      <w:r w:rsidRPr="004B5A0D">
        <w:rPr>
          <w:rFonts w:asciiTheme="majorEastAsia" w:eastAsiaTheme="majorEastAsia" w:hAnsiTheme="majorEastAsia" w:cstheme="minorHAnsi"/>
        </w:rPr>
        <w:t>本表格提供的個人資料只用作處理捐款及行政用途。根據《個人資料（私隱）條例》，捐款人有權查閱及修正個人資料。如不欲收到本館資料，請在此</w:t>
      </w:r>
      <w:sdt>
        <w:sdtPr>
          <w:rPr>
            <w:rFonts w:asciiTheme="majorEastAsia" w:eastAsiaTheme="majorEastAsia" w:hAnsiTheme="majorEastAsia" w:cstheme="minorHAnsi"/>
          </w:rPr>
          <w:id w:val="-21207513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1C2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B5A0D">
        <w:rPr>
          <w:rFonts w:asciiTheme="majorEastAsia" w:eastAsiaTheme="majorEastAsia" w:hAnsiTheme="majorEastAsia" w:cstheme="minorHAnsi"/>
        </w:rPr>
        <w:t>內加</w:t>
      </w:r>
      <w:r w:rsidRPr="004B5A0D">
        <w:rPr>
          <w:rFonts w:asciiTheme="majorEastAsia" w:eastAsiaTheme="majorEastAsia" w:hAnsiTheme="majorEastAsia" w:cstheme="minorHAnsi"/>
        </w:rPr>
        <w:sym w:font="Wingdings 2" w:char="F050"/>
      </w:r>
      <w:r w:rsidRPr="004B5A0D">
        <w:rPr>
          <w:rFonts w:asciiTheme="majorEastAsia" w:eastAsiaTheme="majorEastAsia" w:hAnsiTheme="majorEastAsia" w:cstheme="minorHAnsi"/>
        </w:rPr>
        <w:t>。</w:t>
      </w:r>
    </w:p>
    <w:p w14:paraId="25EDA923" w14:textId="7276A696" w:rsidR="00114514" w:rsidRPr="004B5A0D" w:rsidRDefault="00634FAE" w:rsidP="00B3008F">
      <w:pPr>
        <w:pStyle w:val="a4"/>
        <w:numPr>
          <w:ilvl w:val="0"/>
          <w:numId w:val="5"/>
        </w:numPr>
        <w:snapToGrid w:val="0"/>
        <w:ind w:leftChars="0"/>
        <w:rPr>
          <w:rFonts w:asciiTheme="majorEastAsia" w:eastAsiaTheme="majorEastAsia" w:hAnsiTheme="majorEastAsia" w:cstheme="minorHAnsi"/>
        </w:rPr>
      </w:pPr>
      <w:r w:rsidRPr="004B5A0D">
        <w:rPr>
          <w:rFonts w:asciiTheme="majorEastAsia" w:eastAsiaTheme="majorEastAsia" w:hAnsiTheme="majorEastAsia" w:cstheme="minorHAnsi"/>
        </w:rPr>
        <w:t>如有任何查詢，請致電2676 86</w:t>
      </w:r>
      <w:r w:rsidR="0033013B" w:rsidRPr="004B5A0D">
        <w:rPr>
          <w:rFonts w:asciiTheme="majorEastAsia" w:eastAsiaTheme="majorEastAsia" w:hAnsiTheme="majorEastAsia" w:cstheme="minorHAnsi"/>
        </w:rPr>
        <w:t>60</w:t>
      </w:r>
      <w:r w:rsidRPr="004B5A0D">
        <w:rPr>
          <w:rFonts w:asciiTheme="majorEastAsia" w:eastAsiaTheme="majorEastAsia" w:hAnsiTheme="majorEastAsia" w:cstheme="minorHAnsi"/>
        </w:rPr>
        <w:t>與本館</w:t>
      </w:r>
      <w:r w:rsidR="0042337D" w:rsidRPr="004B5A0D">
        <w:rPr>
          <w:rFonts w:asciiTheme="majorEastAsia" w:eastAsiaTheme="majorEastAsia" w:hAnsiTheme="majorEastAsia" w:cstheme="minorHAnsi"/>
        </w:rPr>
        <w:t>奉安部</w:t>
      </w:r>
      <w:r w:rsidRPr="004B5A0D">
        <w:rPr>
          <w:rFonts w:asciiTheme="majorEastAsia" w:eastAsiaTheme="majorEastAsia" w:hAnsiTheme="majorEastAsia" w:cstheme="minorHAnsi"/>
        </w:rPr>
        <w:t>聯絡。</w:t>
      </w:r>
    </w:p>
    <w:sectPr w:rsidR="00114514" w:rsidRPr="004B5A0D" w:rsidSect="00D45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1726" w14:textId="77777777" w:rsidR="00942B92" w:rsidRDefault="00942B92" w:rsidP="003F7D13">
      <w:r>
        <w:separator/>
      </w:r>
    </w:p>
  </w:endnote>
  <w:endnote w:type="continuationSeparator" w:id="0">
    <w:p w14:paraId="498B3695" w14:textId="77777777" w:rsidR="00942B92" w:rsidRDefault="00942B92" w:rsidP="003F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72DE" w14:textId="77777777" w:rsidR="00942B92" w:rsidRDefault="00942B92" w:rsidP="003F7D13">
      <w:r>
        <w:separator/>
      </w:r>
    </w:p>
  </w:footnote>
  <w:footnote w:type="continuationSeparator" w:id="0">
    <w:p w14:paraId="4A71C237" w14:textId="77777777" w:rsidR="00942B92" w:rsidRDefault="00942B92" w:rsidP="003F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7CB"/>
    <w:multiLevelType w:val="hybridMultilevel"/>
    <w:tmpl w:val="56D23DA6"/>
    <w:lvl w:ilvl="0" w:tplc="6700F26A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1016DA"/>
    <w:multiLevelType w:val="hybridMultilevel"/>
    <w:tmpl w:val="77F688FA"/>
    <w:lvl w:ilvl="0" w:tplc="029EB80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943D8C"/>
    <w:multiLevelType w:val="hybridMultilevel"/>
    <w:tmpl w:val="A7920F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663A0F"/>
    <w:multiLevelType w:val="hybridMultilevel"/>
    <w:tmpl w:val="444468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4C14C9"/>
    <w:multiLevelType w:val="hybridMultilevel"/>
    <w:tmpl w:val="270A30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35689774">
    <w:abstractNumId w:val="0"/>
  </w:num>
  <w:num w:numId="2" w16cid:durableId="1812674606">
    <w:abstractNumId w:val="1"/>
  </w:num>
  <w:num w:numId="3" w16cid:durableId="2040007330">
    <w:abstractNumId w:val="4"/>
  </w:num>
  <w:num w:numId="4" w16cid:durableId="529798865">
    <w:abstractNumId w:val="2"/>
  </w:num>
  <w:num w:numId="5" w16cid:durableId="145883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hyPI1uGzuSJ2mytx1gTiaS0Nouv6UGDsf7hE7JnIhf2LxeWfjppDuuEwpLvh3kmTrudvFX1H3o+YYsAA36rKHg==" w:salt="miRW/f6NPL8mxREczKlBsQ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AE"/>
    <w:rsid w:val="000211E8"/>
    <w:rsid w:val="0002277D"/>
    <w:rsid w:val="00041BC7"/>
    <w:rsid w:val="00060EBD"/>
    <w:rsid w:val="00077334"/>
    <w:rsid w:val="00082DB5"/>
    <w:rsid w:val="000A33C9"/>
    <w:rsid w:val="000F5951"/>
    <w:rsid w:val="00110438"/>
    <w:rsid w:val="00114514"/>
    <w:rsid w:val="00137B0B"/>
    <w:rsid w:val="00152A72"/>
    <w:rsid w:val="001546B8"/>
    <w:rsid w:val="001C7B55"/>
    <w:rsid w:val="001D5FAC"/>
    <w:rsid w:val="001E694F"/>
    <w:rsid w:val="00213FC3"/>
    <w:rsid w:val="002324B5"/>
    <w:rsid w:val="002748EF"/>
    <w:rsid w:val="002C0754"/>
    <w:rsid w:val="002C7C27"/>
    <w:rsid w:val="00311702"/>
    <w:rsid w:val="0033013B"/>
    <w:rsid w:val="00364254"/>
    <w:rsid w:val="003A232C"/>
    <w:rsid w:val="003A3E24"/>
    <w:rsid w:val="003D3E82"/>
    <w:rsid w:val="003E6FB2"/>
    <w:rsid w:val="003F7D13"/>
    <w:rsid w:val="00400B3F"/>
    <w:rsid w:val="00415EEF"/>
    <w:rsid w:val="0042337D"/>
    <w:rsid w:val="00482C29"/>
    <w:rsid w:val="004A2B84"/>
    <w:rsid w:val="004B5A0D"/>
    <w:rsid w:val="004C52C5"/>
    <w:rsid w:val="004D16C7"/>
    <w:rsid w:val="004E2BD2"/>
    <w:rsid w:val="00510186"/>
    <w:rsid w:val="00514A6A"/>
    <w:rsid w:val="005159B7"/>
    <w:rsid w:val="00557769"/>
    <w:rsid w:val="005915C9"/>
    <w:rsid w:val="005B3721"/>
    <w:rsid w:val="0060581F"/>
    <w:rsid w:val="0061499A"/>
    <w:rsid w:val="00615932"/>
    <w:rsid w:val="00620AA4"/>
    <w:rsid w:val="00634FAE"/>
    <w:rsid w:val="006575B3"/>
    <w:rsid w:val="0067139D"/>
    <w:rsid w:val="006A1FCE"/>
    <w:rsid w:val="006D2BCC"/>
    <w:rsid w:val="00705B05"/>
    <w:rsid w:val="007358D3"/>
    <w:rsid w:val="007676DF"/>
    <w:rsid w:val="007A3853"/>
    <w:rsid w:val="007C19E9"/>
    <w:rsid w:val="007C3D84"/>
    <w:rsid w:val="007C66F8"/>
    <w:rsid w:val="007D1D16"/>
    <w:rsid w:val="00830467"/>
    <w:rsid w:val="0084615C"/>
    <w:rsid w:val="00871107"/>
    <w:rsid w:val="008C0235"/>
    <w:rsid w:val="00922668"/>
    <w:rsid w:val="00942B92"/>
    <w:rsid w:val="00942C9E"/>
    <w:rsid w:val="00944A85"/>
    <w:rsid w:val="009600D8"/>
    <w:rsid w:val="00961C29"/>
    <w:rsid w:val="00994E59"/>
    <w:rsid w:val="009A711F"/>
    <w:rsid w:val="009E2094"/>
    <w:rsid w:val="009E6EDB"/>
    <w:rsid w:val="00A22507"/>
    <w:rsid w:val="00A42B2B"/>
    <w:rsid w:val="00A7467B"/>
    <w:rsid w:val="00A7504E"/>
    <w:rsid w:val="00A93DA3"/>
    <w:rsid w:val="00B216FB"/>
    <w:rsid w:val="00B3008F"/>
    <w:rsid w:val="00B52E3D"/>
    <w:rsid w:val="00B71DC5"/>
    <w:rsid w:val="00B7794D"/>
    <w:rsid w:val="00C2457E"/>
    <w:rsid w:val="00C27B96"/>
    <w:rsid w:val="00C414FA"/>
    <w:rsid w:val="00C439E3"/>
    <w:rsid w:val="00C470AF"/>
    <w:rsid w:val="00C53722"/>
    <w:rsid w:val="00C77B31"/>
    <w:rsid w:val="00CC1758"/>
    <w:rsid w:val="00CC2179"/>
    <w:rsid w:val="00D37E1C"/>
    <w:rsid w:val="00D669E8"/>
    <w:rsid w:val="00D917B4"/>
    <w:rsid w:val="00D92AF4"/>
    <w:rsid w:val="00D93C9A"/>
    <w:rsid w:val="00DB0FCD"/>
    <w:rsid w:val="00DB2012"/>
    <w:rsid w:val="00DF33A2"/>
    <w:rsid w:val="00E33855"/>
    <w:rsid w:val="00E67DF0"/>
    <w:rsid w:val="00EF4C98"/>
    <w:rsid w:val="00EF7524"/>
    <w:rsid w:val="00F11901"/>
    <w:rsid w:val="00F17892"/>
    <w:rsid w:val="00F43A16"/>
    <w:rsid w:val="00F94AEA"/>
    <w:rsid w:val="00F94C3D"/>
    <w:rsid w:val="00F95DEC"/>
    <w:rsid w:val="00FA5CBC"/>
    <w:rsid w:val="00FD3D12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E3E7F"/>
  <w15:docId w15:val="{32B1A8C5-4055-4CE8-B032-E1C2023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FAE"/>
    <w:pPr>
      <w:ind w:leftChars="200" w:left="480"/>
    </w:pPr>
    <w:rPr>
      <w:rFonts w:eastAsia="標楷體"/>
    </w:rPr>
  </w:style>
  <w:style w:type="paragraph" w:styleId="a5">
    <w:name w:val="header"/>
    <w:basedOn w:val="a"/>
    <w:link w:val="a6"/>
    <w:uiPriority w:val="99"/>
    <w:unhideWhenUsed/>
    <w:rsid w:val="003F7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7D1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7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7D13"/>
    <w:rPr>
      <w:sz w:val="20"/>
      <w:szCs w:val="20"/>
    </w:rPr>
  </w:style>
  <w:style w:type="character" w:styleId="a9">
    <w:name w:val="Hyperlink"/>
    <w:basedOn w:val="a0"/>
    <w:uiPriority w:val="99"/>
    <w:unhideWhenUsed/>
    <w:rsid w:val="003F7D1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44A8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14514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5577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7237DA-571E-41B4-B2BA-DB0EF846210D}"/>
      </w:docPartPr>
      <w:docPartBody>
        <w:p w:rsidR="008C2F06" w:rsidRDefault="00331ED4">
          <w:r w:rsidRPr="00D847B5">
            <w:rPr>
              <w:rStyle w:val="a3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D4"/>
    <w:rsid w:val="00021B67"/>
    <w:rsid w:val="001C7B55"/>
    <w:rsid w:val="00266FCC"/>
    <w:rsid w:val="002C0754"/>
    <w:rsid w:val="00331ED4"/>
    <w:rsid w:val="00606AF0"/>
    <w:rsid w:val="008C2F06"/>
    <w:rsid w:val="00922668"/>
    <w:rsid w:val="00D93C9A"/>
    <w:rsid w:val="00F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1ED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8697-4C48-4111-B612-5E377443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124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 King Yeung</dc:creator>
  <cp:lastModifiedBy>KY Chan</cp:lastModifiedBy>
  <cp:revision>41</cp:revision>
  <cp:lastPrinted>2025-03-30T03:49:00Z</cp:lastPrinted>
  <dcterms:created xsi:type="dcterms:W3CDTF">2021-05-20T08:24:00Z</dcterms:created>
  <dcterms:modified xsi:type="dcterms:W3CDTF">2026-05-07T09:28:00Z</dcterms:modified>
</cp:coreProperties>
</file>